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2F10" w14:textId="4FB51032" w:rsidR="00E027B4" w:rsidRPr="009059DE" w:rsidRDefault="00066AA2" w:rsidP="003D63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59D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ПРИВАТНЕ АКЦІОНЕРНЕ ТОВАРИСТВО «ХАРКІВСЬКИЙ ПЛИТКОВИЙ ЗАВОД»</w:t>
      </w:r>
    </w:p>
    <w:p w14:paraId="298E739F" w14:textId="352343A8" w:rsidR="00066AA2" w:rsidRPr="009059DE" w:rsidRDefault="00066AA2" w:rsidP="003D63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59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(код ЄДРПОУ 00293628) </w:t>
      </w:r>
      <w:proofErr w:type="spellStart"/>
      <w:r w:rsidRPr="009059DE">
        <w:rPr>
          <w:rFonts w:ascii="Times New Roman" w:hAnsi="Times New Roman" w:cs="Times New Roman"/>
          <w:b/>
          <w:bCs/>
          <w:sz w:val="24"/>
          <w:szCs w:val="24"/>
          <w:lang w:val="uk-UA"/>
        </w:rPr>
        <w:t>м.Харків</w:t>
      </w:r>
      <w:proofErr w:type="spellEnd"/>
      <w:r w:rsidRPr="009059DE">
        <w:rPr>
          <w:rFonts w:ascii="Times New Roman" w:hAnsi="Times New Roman" w:cs="Times New Roman"/>
          <w:b/>
          <w:bCs/>
          <w:sz w:val="24"/>
          <w:szCs w:val="24"/>
          <w:lang w:val="uk-UA"/>
        </w:rPr>
        <w:t>, проспект Московський (нова назва Героїв Харкова), 297 повідомляє:</w:t>
      </w:r>
    </w:p>
    <w:p w14:paraId="5C481754" w14:textId="5F61BB39" w:rsidR="00066AA2" w:rsidRPr="009059DE" w:rsidRDefault="00066AA2" w:rsidP="003D63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059DE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Шановний(а) пане(і) акціонер!</w:t>
      </w:r>
    </w:p>
    <w:p w14:paraId="30EE37FC" w14:textId="517CE6D3" w:rsidR="00066AA2" w:rsidRPr="003D6396" w:rsidRDefault="00066AA2" w:rsidP="00905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396">
        <w:rPr>
          <w:rFonts w:ascii="Times New Roman" w:hAnsi="Times New Roman" w:cs="Times New Roman"/>
          <w:sz w:val="24"/>
          <w:szCs w:val="24"/>
          <w:lang w:val="uk-UA"/>
        </w:rPr>
        <w:t>Загальними зборами акціонерів, які відбулися 27 квітня 2023 року, прийнято рішення про виплату дивідендів.</w:t>
      </w:r>
    </w:p>
    <w:p w14:paraId="60041549" w14:textId="3E6D7C22" w:rsidR="00066AA2" w:rsidRPr="003D6396" w:rsidRDefault="00066AA2" w:rsidP="00905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396">
        <w:rPr>
          <w:rFonts w:ascii="Times New Roman" w:hAnsi="Times New Roman" w:cs="Times New Roman"/>
          <w:sz w:val="24"/>
          <w:szCs w:val="24"/>
          <w:lang w:val="uk-UA"/>
        </w:rPr>
        <w:t>Кожен акціонер має право отримати дивіденди за 2021 рік у розмірі із розрахунку 0,01 грн на 1 (одну) просту іменну акцію.</w:t>
      </w:r>
    </w:p>
    <w:p w14:paraId="76AB739C" w14:textId="415A6A99" w:rsidR="00066AA2" w:rsidRPr="003D6396" w:rsidRDefault="00066AA2" w:rsidP="00905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396">
        <w:rPr>
          <w:rFonts w:ascii="Times New Roman" w:hAnsi="Times New Roman" w:cs="Times New Roman"/>
          <w:sz w:val="24"/>
          <w:szCs w:val="24"/>
          <w:lang w:val="uk-UA"/>
        </w:rPr>
        <w:t xml:space="preserve">Виплата дивідендів здійснюється грошовими коштами у строк з 12.05.2023 року по  </w:t>
      </w:r>
      <w:r w:rsidR="002D42B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3D6396">
        <w:rPr>
          <w:rFonts w:ascii="Times New Roman" w:hAnsi="Times New Roman" w:cs="Times New Roman"/>
          <w:sz w:val="24"/>
          <w:szCs w:val="24"/>
          <w:lang w:val="uk-UA"/>
        </w:rPr>
        <w:t>.11.2023 року.</w:t>
      </w:r>
    </w:p>
    <w:p w14:paraId="71ADCF69" w14:textId="77777777" w:rsidR="000440B8" w:rsidRPr="000440B8" w:rsidRDefault="000440B8" w:rsidP="000440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0B8">
        <w:rPr>
          <w:rFonts w:ascii="Times New Roman" w:hAnsi="Times New Roman" w:cs="Times New Roman"/>
          <w:sz w:val="24"/>
          <w:szCs w:val="24"/>
          <w:lang w:val="uk-UA"/>
        </w:rPr>
        <w:t>Спосіб та порядок виплати дивідендів: здійснити виплату дивідендів грошовими коштами в повному обсязі - за вибором акціонера: шляхом переказу коштів акціонерним товариством на банківський рахунок акціонера (який зазначено в переліку осіб, які мають право на отримання дивідендів або у повідомленні, отриманому акціонерним товариством від цих осіб у разі відсутності інформації про банківські рахунки в переліку осіб, які мають право на отримання дивідендів) та/або шляхом поштового переказу на адресу акціонера (яка зазначена в переліку осіб, які мають право на отримання дивідендів) та/або через перерахування коштів через рахунки Розрахункового центру Центрального Депозитарію та/або за особистою заявою акціонера через касу підприємства.</w:t>
      </w:r>
    </w:p>
    <w:p w14:paraId="33FAE8C1" w14:textId="77777777" w:rsidR="000440B8" w:rsidRPr="000440B8" w:rsidRDefault="000440B8" w:rsidP="000440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0B8">
        <w:rPr>
          <w:rFonts w:ascii="Times New Roman" w:hAnsi="Times New Roman" w:cs="Times New Roman"/>
          <w:sz w:val="24"/>
          <w:szCs w:val="24"/>
          <w:lang w:val="uk-UA"/>
        </w:rPr>
        <w:t>У разі повернення акціонерному товариству коштів, переказаних акціонерним товариством на грошові рахунки отримувачів або шляхом поштових переказів на адреси акціонерів, зазначені в переліку осіб, які мають право на отримання дивідендів, акціонерне товариство  поводить виплату таких коштів відповідним акціонерам через депозитарну систему України.</w:t>
      </w:r>
    </w:p>
    <w:p w14:paraId="3BC00676" w14:textId="77777777" w:rsidR="000440B8" w:rsidRPr="000440B8" w:rsidRDefault="000440B8" w:rsidP="000440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40B8">
        <w:rPr>
          <w:rFonts w:ascii="Times New Roman" w:hAnsi="Times New Roman" w:cs="Times New Roman"/>
          <w:sz w:val="24"/>
          <w:szCs w:val="24"/>
          <w:lang w:val="uk-UA"/>
        </w:rPr>
        <w:t>Виплата дивідендів акціонеру здійснюється шляхом перерахування/видачі/виплати всієї суми дивідендів у повному обсязі без розділення такої виплати на частки.</w:t>
      </w:r>
    </w:p>
    <w:p w14:paraId="6CC6F0D6" w14:textId="7F095CCE" w:rsidR="00066AA2" w:rsidRPr="003D6396" w:rsidRDefault="00D32329" w:rsidP="000440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AA2" w:rsidRPr="003D6396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дивідендів Вам необхідно звернутися за </w:t>
      </w:r>
      <w:proofErr w:type="spellStart"/>
      <w:r w:rsidR="00066AA2" w:rsidRPr="003D63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066AA2" w:rsidRPr="003D639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D6396" w:rsidRPr="003D63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6396" w:rsidRPr="003D6396">
        <w:rPr>
          <w:rFonts w:ascii="Times New Roman" w:hAnsi="Times New Roman" w:cs="Times New Roman"/>
          <w:sz w:val="24"/>
          <w:szCs w:val="24"/>
          <w:lang w:val="uk-UA"/>
        </w:rPr>
        <w:t>м.Харків</w:t>
      </w:r>
      <w:proofErr w:type="spellEnd"/>
      <w:r w:rsidR="003D6396" w:rsidRPr="003D6396">
        <w:rPr>
          <w:rFonts w:ascii="Times New Roman" w:hAnsi="Times New Roman" w:cs="Times New Roman"/>
          <w:sz w:val="24"/>
          <w:szCs w:val="24"/>
          <w:lang w:val="uk-UA"/>
        </w:rPr>
        <w:t>, проспект Московський (нова назва Героїв Харкова) 297, Заводоуправління ПрАТ «Харківський плитковий завод», 1 поверх, кімната бухгалтерії з 9:00 до 12:00 та з 13:00 до 16:00 (в робочі дні). При собі мати документ, що посвідчує особу (паспорт).</w:t>
      </w:r>
    </w:p>
    <w:p w14:paraId="05F8AB2B" w14:textId="28754DA3" w:rsidR="003D6396" w:rsidRDefault="003D6396" w:rsidP="009059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6396">
        <w:rPr>
          <w:rFonts w:ascii="Times New Roman" w:hAnsi="Times New Roman" w:cs="Times New Roman"/>
          <w:sz w:val="24"/>
          <w:szCs w:val="24"/>
          <w:lang w:val="uk-UA"/>
        </w:rPr>
        <w:t>Довідки за телефоном: (0</w:t>
      </w:r>
      <w:r w:rsidR="002D42B9">
        <w:rPr>
          <w:rFonts w:ascii="Times New Roman" w:hAnsi="Times New Roman" w:cs="Times New Roman"/>
          <w:sz w:val="24"/>
          <w:szCs w:val="24"/>
          <w:lang w:val="uk-UA"/>
        </w:rPr>
        <w:t>67) 650 23 43</w:t>
      </w:r>
    </w:p>
    <w:p w14:paraId="2BDB5A33" w14:textId="77777777" w:rsidR="009059DE" w:rsidRDefault="009059DE" w:rsidP="003D639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00DB6F9F" w14:textId="77777777" w:rsidR="009059DE" w:rsidRDefault="009059DE" w:rsidP="003D639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6037F820" w14:textId="4B5E840D" w:rsidR="009059DE" w:rsidRDefault="009059DE" w:rsidP="003D639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правління</w:t>
      </w:r>
    </w:p>
    <w:p w14:paraId="139958CC" w14:textId="37BA04EB" w:rsidR="009059DE" w:rsidRPr="003D6396" w:rsidRDefault="009059DE" w:rsidP="003D639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ПрАТ «Харківський плитковий завод»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Єфімов О.О.</w:t>
      </w:r>
    </w:p>
    <w:p w14:paraId="208398F2" w14:textId="77777777" w:rsidR="00066AA2" w:rsidRPr="00066AA2" w:rsidRDefault="00066AA2">
      <w:pPr>
        <w:rPr>
          <w:lang w:val="uk-UA"/>
        </w:rPr>
      </w:pPr>
    </w:p>
    <w:sectPr w:rsidR="00066AA2" w:rsidRPr="00066AA2" w:rsidSect="003D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A2"/>
    <w:rsid w:val="000440B8"/>
    <w:rsid w:val="00066AA2"/>
    <w:rsid w:val="002D42B9"/>
    <w:rsid w:val="002E62B9"/>
    <w:rsid w:val="003D6396"/>
    <w:rsid w:val="009059DE"/>
    <w:rsid w:val="00D32329"/>
    <w:rsid w:val="00DF4C84"/>
    <w:rsid w:val="00E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34A3"/>
  <w15:chartTrackingRefBased/>
  <w15:docId w15:val="{73B5F2DE-8E3C-4659-A810-9878D770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BFE5-7AEF-4C3A-9CB1-B5DA1951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2</cp:revision>
  <dcterms:created xsi:type="dcterms:W3CDTF">2023-05-03T12:38:00Z</dcterms:created>
  <dcterms:modified xsi:type="dcterms:W3CDTF">2023-05-03T12:38:00Z</dcterms:modified>
</cp:coreProperties>
</file>